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A5" w:rsidRDefault="007A10A5" w:rsidP="007A10A5">
      <w:pPr>
        <w:jc w:val="center"/>
      </w:pPr>
      <w:r>
        <w:rPr>
          <w:noProof/>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7A10A5" w:rsidRDefault="007A10A5" w:rsidP="007A10A5">
      <w:pPr>
        <w:jc w:val="center"/>
      </w:pPr>
    </w:p>
    <w:p w:rsidR="007A10A5" w:rsidRPr="007571BA" w:rsidRDefault="007A10A5" w:rsidP="00B21D46">
      <w:pPr>
        <w:jc w:val="center"/>
        <w:rPr>
          <w:rFonts w:ascii="Times New Roman" w:hAnsi="Times New Roman" w:cs="Times New Roman"/>
          <w:sz w:val="28"/>
          <w:szCs w:val="28"/>
        </w:rPr>
      </w:pPr>
      <w:r w:rsidRPr="007571BA">
        <w:rPr>
          <w:rFonts w:ascii="Times New Roman" w:hAnsi="Times New Roman" w:cs="Times New Roman"/>
          <w:sz w:val="28"/>
          <w:szCs w:val="28"/>
        </w:rPr>
        <w:t>СОВЕТ ДЕПУТАТОВ</w:t>
      </w:r>
    </w:p>
    <w:p w:rsidR="007A10A5" w:rsidRPr="007571BA" w:rsidRDefault="007A10A5" w:rsidP="00B21D46">
      <w:pPr>
        <w:jc w:val="center"/>
        <w:rPr>
          <w:rFonts w:ascii="Times New Roman" w:hAnsi="Times New Roman" w:cs="Times New Roman"/>
          <w:sz w:val="28"/>
          <w:szCs w:val="28"/>
        </w:rPr>
      </w:pPr>
      <w:r w:rsidRPr="007571BA">
        <w:rPr>
          <w:rFonts w:ascii="Times New Roman" w:hAnsi="Times New Roman" w:cs="Times New Roman"/>
          <w:sz w:val="28"/>
          <w:szCs w:val="28"/>
        </w:rPr>
        <w:t>ЕТКУЛЬСКОГО СЕЛЬСКОГО ПОСЕЛЕНИЯ</w:t>
      </w:r>
    </w:p>
    <w:p w:rsidR="007A10A5" w:rsidRPr="00392978" w:rsidRDefault="00392978" w:rsidP="00B21D46">
      <w:pPr>
        <w:jc w:val="center"/>
        <w:rPr>
          <w:rFonts w:ascii="Times New Roman" w:hAnsi="Times New Roman" w:cs="Times New Roman"/>
          <w:sz w:val="22"/>
          <w:szCs w:val="22"/>
        </w:rPr>
      </w:pPr>
      <w:r>
        <w:rPr>
          <w:rFonts w:ascii="Times New Roman" w:hAnsi="Times New Roman" w:cs="Times New Roman"/>
          <w:sz w:val="22"/>
          <w:szCs w:val="22"/>
        </w:rPr>
        <w:t>Шестого созыва</w:t>
      </w:r>
    </w:p>
    <w:p w:rsidR="007A10A5" w:rsidRPr="007571BA" w:rsidRDefault="007A10A5" w:rsidP="00B21D46">
      <w:pPr>
        <w:jc w:val="center"/>
        <w:rPr>
          <w:rFonts w:ascii="Times New Roman" w:hAnsi="Times New Roman" w:cs="Times New Roman"/>
          <w:b/>
          <w:sz w:val="28"/>
          <w:szCs w:val="28"/>
        </w:rPr>
      </w:pPr>
      <w:r w:rsidRPr="007571BA">
        <w:rPr>
          <w:rFonts w:ascii="Times New Roman" w:hAnsi="Times New Roman" w:cs="Times New Roman"/>
          <w:b/>
          <w:sz w:val="28"/>
          <w:szCs w:val="28"/>
        </w:rPr>
        <w:t>РЕШЕНИЕ</w:t>
      </w:r>
    </w:p>
    <w:p w:rsidR="007A10A5" w:rsidRPr="007571BA" w:rsidRDefault="007A10A5" w:rsidP="00B21D46">
      <w:pPr>
        <w:jc w:val="center"/>
        <w:rPr>
          <w:rFonts w:ascii="Times New Roman" w:hAnsi="Times New Roman" w:cs="Times New Roman"/>
          <w:b/>
          <w:sz w:val="28"/>
          <w:szCs w:val="28"/>
        </w:rPr>
      </w:pPr>
    </w:p>
    <w:p w:rsidR="007A10A5" w:rsidRPr="007571BA" w:rsidRDefault="007A10A5" w:rsidP="00B21D46">
      <w:pPr>
        <w:jc w:val="center"/>
        <w:rPr>
          <w:rFonts w:ascii="Times New Roman" w:hAnsi="Times New Roman" w:cs="Times New Roman"/>
          <w:sz w:val="18"/>
          <w:szCs w:val="18"/>
        </w:rPr>
      </w:pPr>
      <w:r w:rsidRPr="007571BA">
        <w:rPr>
          <w:rFonts w:ascii="Times New Roman" w:hAnsi="Times New Roman" w:cs="Times New Roman"/>
          <w:sz w:val="18"/>
          <w:szCs w:val="18"/>
        </w:rPr>
        <w:t>456560, Челябинская область, Еткульский район, с</w:t>
      </w:r>
      <w:r w:rsidR="00E46C8E">
        <w:rPr>
          <w:rFonts w:ascii="Times New Roman" w:hAnsi="Times New Roman" w:cs="Times New Roman"/>
          <w:sz w:val="18"/>
          <w:szCs w:val="18"/>
        </w:rPr>
        <w:t xml:space="preserve"> </w:t>
      </w:r>
      <w:r w:rsidRPr="007571BA">
        <w:rPr>
          <w:rFonts w:ascii="Times New Roman" w:hAnsi="Times New Roman" w:cs="Times New Roman"/>
          <w:sz w:val="18"/>
          <w:szCs w:val="18"/>
        </w:rPr>
        <w:t>.Еткуль, ул.</w:t>
      </w:r>
      <w:r w:rsidR="00E46C8E">
        <w:rPr>
          <w:rFonts w:ascii="Times New Roman" w:hAnsi="Times New Roman" w:cs="Times New Roman"/>
          <w:sz w:val="18"/>
          <w:szCs w:val="18"/>
        </w:rPr>
        <w:t xml:space="preserve"> </w:t>
      </w:r>
      <w:r w:rsidRPr="007571BA">
        <w:rPr>
          <w:rFonts w:ascii="Times New Roman" w:hAnsi="Times New Roman" w:cs="Times New Roman"/>
          <w:sz w:val="18"/>
          <w:szCs w:val="18"/>
        </w:rPr>
        <w:t>Первомайская, д.31</w:t>
      </w:r>
    </w:p>
    <w:tbl>
      <w:tblPr>
        <w:tblW w:w="12060" w:type="dxa"/>
        <w:tblInd w:w="-1332" w:type="dxa"/>
        <w:tblBorders>
          <w:top w:val="thickThinSmallGap" w:sz="24" w:space="0" w:color="auto"/>
        </w:tblBorders>
        <w:tblLook w:val="04A0" w:firstRow="1" w:lastRow="0" w:firstColumn="1" w:lastColumn="0" w:noHBand="0" w:noVBand="1"/>
      </w:tblPr>
      <w:tblGrid>
        <w:gridCol w:w="12060"/>
      </w:tblGrid>
      <w:tr w:rsidR="007A10A5" w:rsidRPr="007571BA" w:rsidTr="00970B46">
        <w:trPr>
          <w:trHeight w:val="180"/>
        </w:trPr>
        <w:tc>
          <w:tcPr>
            <w:tcW w:w="12060" w:type="dxa"/>
            <w:tcBorders>
              <w:top w:val="thickThinSmallGap" w:sz="24" w:space="0" w:color="auto"/>
              <w:left w:val="nil"/>
              <w:bottom w:val="nil"/>
              <w:right w:val="nil"/>
            </w:tcBorders>
          </w:tcPr>
          <w:p w:rsidR="007A10A5" w:rsidRPr="007571BA" w:rsidRDefault="007A10A5" w:rsidP="00B21D46">
            <w:pPr>
              <w:jc w:val="center"/>
              <w:rPr>
                <w:rFonts w:ascii="Times New Roman" w:hAnsi="Times New Roman" w:cs="Times New Roman"/>
                <w:sz w:val="28"/>
                <w:szCs w:val="28"/>
              </w:rPr>
            </w:pPr>
          </w:p>
        </w:tc>
      </w:tr>
    </w:tbl>
    <w:p w:rsidR="007A10A5" w:rsidRDefault="00B5580A" w:rsidP="00B21D46">
      <w:pPr>
        <w:pStyle w:val="2"/>
        <w:shd w:val="clear" w:color="auto" w:fill="auto"/>
        <w:spacing w:after="0" w:line="240" w:lineRule="auto"/>
        <w:ind w:left="23" w:right="9" w:firstLine="0"/>
        <w:jc w:val="left"/>
        <w:rPr>
          <w:sz w:val="28"/>
          <w:szCs w:val="28"/>
        </w:rPr>
      </w:pPr>
      <w:r>
        <w:rPr>
          <w:sz w:val="28"/>
          <w:szCs w:val="28"/>
        </w:rPr>
        <w:t>31.01.2024г.</w:t>
      </w:r>
      <w:r w:rsidR="007A10A5">
        <w:rPr>
          <w:sz w:val="28"/>
          <w:szCs w:val="28"/>
        </w:rPr>
        <w:t xml:space="preserve">                                                                   </w:t>
      </w:r>
      <w:r w:rsidR="00FC6E14">
        <w:rPr>
          <w:sz w:val="28"/>
          <w:szCs w:val="28"/>
        </w:rPr>
        <w:t xml:space="preserve">                           </w:t>
      </w:r>
      <w:r w:rsidR="007A10A5">
        <w:rPr>
          <w:sz w:val="28"/>
          <w:szCs w:val="28"/>
        </w:rPr>
        <w:t xml:space="preserve"> </w:t>
      </w:r>
      <w:r>
        <w:rPr>
          <w:sz w:val="28"/>
          <w:szCs w:val="28"/>
        </w:rPr>
        <w:t xml:space="preserve">           </w:t>
      </w:r>
      <w:r w:rsidR="007A10A5">
        <w:rPr>
          <w:sz w:val="28"/>
          <w:szCs w:val="28"/>
        </w:rPr>
        <w:t>№</w:t>
      </w:r>
      <w:r w:rsidR="003B64CB">
        <w:rPr>
          <w:sz w:val="28"/>
          <w:szCs w:val="28"/>
        </w:rPr>
        <w:t xml:space="preserve"> </w:t>
      </w:r>
      <w:r w:rsidR="00FC6E14">
        <w:rPr>
          <w:sz w:val="28"/>
          <w:szCs w:val="28"/>
        </w:rPr>
        <w:t>2</w:t>
      </w:r>
      <w:r>
        <w:rPr>
          <w:sz w:val="28"/>
          <w:szCs w:val="28"/>
        </w:rPr>
        <w:t>45</w:t>
      </w:r>
    </w:p>
    <w:p w:rsidR="009F1108" w:rsidRDefault="009F1108" w:rsidP="00B21D46">
      <w:pPr>
        <w:pStyle w:val="2"/>
        <w:shd w:val="clear" w:color="auto" w:fill="auto"/>
        <w:spacing w:after="0" w:line="240" w:lineRule="auto"/>
        <w:ind w:left="23" w:right="9" w:firstLine="0"/>
        <w:jc w:val="left"/>
        <w:rPr>
          <w:sz w:val="28"/>
          <w:szCs w:val="28"/>
        </w:rPr>
      </w:pPr>
    </w:p>
    <w:p w:rsidR="009F1108" w:rsidRDefault="009F1108" w:rsidP="009F1108">
      <w:pPr>
        <w:shd w:val="clear" w:color="auto" w:fill="FFFFFF"/>
        <w:autoSpaceDE w:val="0"/>
        <w:autoSpaceDN w:val="0"/>
        <w:adjustRightInd w:val="0"/>
        <w:spacing w:line="350" w:lineRule="exact"/>
        <w:ind w:left="26"/>
        <w:rPr>
          <w:rFonts w:ascii="Times New Roman" w:eastAsia="Times New Roman" w:hAnsi="Times New Roman" w:cs="Times New Roman"/>
          <w:color w:val="auto"/>
          <w:sz w:val="28"/>
          <w:szCs w:val="28"/>
        </w:rPr>
      </w:pPr>
      <w:bookmarkStart w:id="0" w:name="_GoBack"/>
      <w:bookmarkEnd w:id="0"/>
      <w:r>
        <w:rPr>
          <w:rFonts w:ascii="Times New Roman" w:eastAsia="Times New Roman" w:hAnsi="Times New Roman" w:cs="Times New Roman"/>
          <w:color w:val="auto"/>
          <w:sz w:val="28"/>
          <w:szCs w:val="28"/>
        </w:rPr>
        <w:t>О в</w:t>
      </w:r>
      <w:r w:rsidRPr="009F1108">
        <w:rPr>
          <w:rFonts w:ascii="Times New Roman" w:eastAsia="Times New Roman" w:hAnsi="Times New Roman" w:cs="Times New Roman"/>
          <w:color w:val="auto"/>
          <w:sz w:val="28"/>
          <w:szCs w:val="28"/>
        </w:rPr>
        <w:t>несение  изменений  в Правила   благоустройства</w:t>
      </w:r>
    </w:p>
    <w:p w:rsidR="009F1108" w:rsidRPr="009F1108" w:rsidRDefault="009F1108" w:rsidP="009F1108">
      <w:pPr>
        <w:shd w:val="clear" w:color="auto" w:fill="FFFFFF"/>
        <w:autoSpaceDE w:val="0"/>
        <w:autoSpaceDN w:val="0"/>
        <w:adjustRightInd w:val="0"/>
        <w:spacing w:line="350" w:lineRule="exact"/>
        <w:ind w:left="26"/>
        <w:rPr>
          <w:rFonts w:ascii="Times New Roman" w:eastAsia="Times New Roman" w:hAnsi="Times New Roman" w:cs="Times New Roman"/>
          <w:color w:val="auto"/>
          <w:sz w:val="28"/>
          <w:szCs w:val="28"/>
        </w:rPr>
      </w:pPr>
      <w:r w:rsidRPr="009F1108">
        <w:rPr>
          <w:rFonts w:ascii="Times New Roman" w:eastAsia="Times New Roman" w:hAnsi="Times New Roman" w:cs="Times New Roman"/>
          <w:color w:val="auto"/>
          <w:sz w:val="28"/>
          <w:szCs w:val="28"/>
        </w:rPr>
        <w:t>территории  Еткульского сельского  поселения,</w:t>
      </w:r>
    </w:p>
    <w:p w:rsidR="009F1108" w:rsidRDefault="009F1108" w:rsidP="009F1108">
      <w:pPr>
        <w:shd w:val="clear" w:color="auto" w:fill="FFFFFF"/>
        <w:autoSpaceDE w:val="0"/>
        <w:autoSpaceDN w:val="0"/>
        <w:adjustRightInd w:val="0"/>
        <w:spacing w:line="350" w:lineRule="exact"/>
        <w:ind w:left="26"/>
        <w:rPr>
          <w:rFonts w:ascii="Times New Roman" w:eastAsia="Times New Roman" w:hAnsi="Times New Roman" w:cs="Times New Roman"/>
          <w:color w:val="auto"/>
          <w:sz w:val="28"/>
          <w:szCs w:val="28"/>
        </w:rPr>
      </w:pPr>
      <w:r w:rsidRPr="009F1108">
        <w:rPr>
          <w:rFonts w:ascii="Times New Roman" w:eastAsia="Times New Roman" w:hAnsi="Times New Roman" w:cs="Times New Roman"/>
          <w:color w:val="auto"/>
          <w:sz w:val="28"/>
          <w:szCs w:val="28"/>
        </w:rPr>
        <w:t xml:space="preserve">утвержденных  решением   Совета   депутатов </w:t>
      </w:r>
    </w:p>
    <w:p w:rsidR="009F1108" w:rsidRPr="009F1108" w:rsidRDefault="009F1108" w:rsidP="009F1108">
      <w:pPr>
        <w:shd w:val="clear" w:color="auto" w:fill="FFFFFF"/>
        <w:autoSpaceDE w:val="0"/>
        <w:autoSpaceDN w:val="0"/>
        <w:adjustRightInd w:val="0"/>
        <w:spacing w:line="350" w:lineRule="exact"/>
        <w:ind w:left="26"/>
        <w:rPr>
          <w:rFonts w:ascii="Times New Roman" w:eastAsia="Times New Roman" w:hAnsi="Times New Roman" w:cs="Times New Roman"/>
          <w:color w:val="auto"/>
          <w:sz w:val="28"/>
          <w:szCs w:val="28"/>
        </w:rPr>
      </w:pPr>
      <w:r w:rsidRPr="009F1108">
        <w:rPr>
          <w:rFonts w:ascii="Times New Roman" w:eastAsia="Times New Roman" w:hAnsi="Times New Roman" w:cs="Times New Roman"/>
          <w:color w:val="auto"/>
          <w:sz w:val="28"/>
          <w:szCs w:val="28"/>
        </w:rPr>
        <w:t>Еткульского   сельского поселения от 29.03.2023г. № 190</w:t>
      </w:r>
    </w:p>
    <w:p w:rsidR="00761E37" w:rsidRDefault="00761E37" w:rsidP="00671C87">
      <w:pPr>
        <w:pStyle w:val="2"/>
        <w:shd w:val="clear" w:color="auto" w:fill="auto"/>
        <w:spacing w:after="0" w:line="240" w:lineRule="auto"/>
        <w:ind w:left="23" w:right="5520" w:firstLine="0"/>
        <w:jc w:val="both"/>
        <w:rPr>
          <w:sz w:val="28"/>
          <w:szCs w:val="28"/>
        </w:rPr>
      </w:pPr>
    </w:p>
    <w:p w:rsidR="006D46DE" w:rsidRDefault="00B5580A" w:rsidP="00B5580A">
      <w:pPr>
        <w:pStyle w:val="2"/>
        <w:shd w:val="clear" w:color="auto" w:fill="auto"/>
        <w:spacing w:after="0" w:line="240" w:lineRule="auto"/>
        <w:ind w:left="23" w:right="5761" w:firstLine="0"/>
        <w:jc w:val="both"/>
        <w:rPr>
          <w:color w:val="auto"/>
          <w:sz w:val="28"/>
          <w:szCs w:val="28"/>
        </w:rPr>
      </w:pPr>
      <w:r>
        <w:rPr>
          <w:color w:val="auto"/>
          <w:sz w:val="28"/>
          <w:szCs w:val="28"/>
        </w:rPr>
        <w:t xml:space="preserve"> </w:t>
      </w:r>
    </w:p>
    <w:p w:rsidR="00B5580A" w:rsidRDefault="00B5580A" w:rsidP="00B5580A">
      <w:pPr>
        <w:pStyle w:val="2"/>
        <w:shd w:val="clear" w:color="auto" w:fill="auto"/>
        <w:spacing w:after="0" w:line="240" w:lineRule="auto"/>
        <w:ind w:left="23" w:right="5761" w:firstLine="0"/>
        <w:jc w:val="both"/>
        <w:rPr>
          <w:color w:val="auto"/>
          <w:sz w:val="28"/>
          <w:szCs w:val="28"/>
        </w:rPr>
      </w:pPr>
    </w:p>
    <w:p w:rsidR="00B5580A" w:rsidRPr="00F142CE" w:rsidRDefault="00B5580A" w:rsidP="00B5580A">
      <w:pPr>
        <w:pStyle w:val="2"/>
        <w:shd w:val="clear" w:color="auto" w:fill="auto"/>
        <w:spacing w:after="0" w:line="240" w:lineRule="auto"/>
        <w:ind w:left="23" w:right="5761" w:firstLine="0"/>
        <w:jc w:val="both"/>
        <w:rPr>
          <w:color w:val="auto"/>
          <w:sz w:val="28"/>
          <w:szCs w:val="28"/>
        </w:rPr>
      </w:pPr>
    </w:p>
    <w:p w:rsidR="003B64CB" w:rsidRDefault="00B5580A" w:rsidP="00B5580A">
      <w:pPr>
        <w:shd w:val="clear" w:color="auto" w:fill="FFFFFF"/>
        <w:ind w:right="142" w:firstLine="17"/>
        <w:jc w:val="both"/>
        <w:rPr>
          <w:rFonts w:ascii="Times New Roman" w:eastAsia="Times New Roman" w:hAnsi="Times New Roman" w:cs="Times New Roman"/>
          <w:color w:val="auto"/>
          <w:sz w:val="28"/>
          <w:szCs w:val="28"/>
        </w:rPr>
      </w:pPr>
      <w:r>
        <w:rPr>
          <w:color w:val="auto"/>
          <w:sz w:val="28"/>
          <w:szCs w:val="28"/>
        </w:rPr>
        <w:t xml:space="preserve">  </w:t>
      </w:r>
      <w:r w:rsidRPr="00B5580A">
        <w:rPr>
          <w:rFonts w:ascii="Times New Roman" w:eastAsia="Times New Roman" w:hAnsi="Times New Roman" w:cs="Times New Roman"/>
          <w:sz w:val="28"/>
          <w:szCs w:val="28"/>
        </w:rPr>
        <w:t xml:space="preserve"> </w:t>
      </w:r>
      <w:r w:rsidRPr="00B5580A">
        <w:rPr>
          <w:rFonts w:ascii="Times New Roman" w:eastAsia="Times New Roman" w:hAnsi="Times New Roman" w:cs="Times New Roman"/>
          <w:color w:val="auto"/>
          <w:sz w:val="28"/>
          <w:szCs w:val="28"/>
        </w:rPr>
        <w:t xml:space="preserve">В соответствии с </w:t>
      </w:r>
      <w:hyperlink r:id="rId9" w:history="1">
        <w:r w:rsidRPr="00B5580A">
          <w:rPr>
            <w:rFonts w:ascii="Times New Roman" w:eastAsia="Times New Roman" w:hAnsi="Times New Roman" w:cs="Times New Roman"/>
            <w:color w:val="auto"/>
            <w:sz w:val="28"/>
            <w:szCs w:val="28"/>
          </w:rPr>
          <w:t>Градостроительным кодексом</w:t>
        </w:r>
      </w:hyperlink>
      <w:r w:rsidRPr="00B5580A">
        <w:rPr>
          <w:rFonts w:ascii="Times New Roman" w:eastAsia="Times New Roman" w:hAnsi="Times New Roman" w:cs="Times New Roman"/>
          <w:color w:val="auto"/>
          <w:sz w:val="28"/>
          <w:szCs w:val="28"/>
        </w:rPr>
        <w:t xml:space="preserve"> Российской Федерации, </w:t>
      </w:r>
      <w:hyperlink r:id="rId10" w:history="1">
        <w:r w:rsidRPr="00B5580A">
          <w:rPr>
            <w:rFonts w:ascii="Times New Roman" w:eastAsia="Times New Roman" w:hAnsi="Times New Roman" w:cs="Times New Roman"/>
            <w:color w:val="auto"/>
            <w:sz w:val="28"/>
            <w:szCs w:val="28"/>
          </w:rPr>
          <w:t>Федеральным законом</w:t>
        </w:r>
      </w:hyperlink>
      <w:r w:rsidRPr="00B5580A">
        <w:rPr>
          <w:rFonts w:ascii="Times New Roman" w:eastAsia="Times New Roman" w:hAnsi="Times New Roman" w:cs="Times New Roman"/>
          <w:color w:val="auto"/>
          <w:sz w:val="28"/>
          <w:szCs w:val="28"/>
        </w:rPr>
        <w:t xml:space="preserve"> "Об общих принципах организации местного самоуправления в Российской Федерации", </w:t>
      </w:r>
      <w:hyperlink r:id="rId11" w:history="1">
        <w:r w:rsidRPr="00B5580A">
          <w:rPr>
            <w:rFonts w:ascii="Times New Roman" w:eastAsia="Times New Roman" w:hAnsi="Times New Roman" w:cs="Times New Roman"/>
            <w:color w:val="auto"/>
            <w:sz w:val="28"/>
            <w:szCs w:val="28"/>
          </w:rPr>
          <w:t>Уставом</w:t>
        </w:r>
      </w:hyperlink>
      <w:r w:rsidRPr="00B5580A">
        <w:rPr>
          <w:rFonts w:ascii="Times New Roman" w:eastAsia="Times New Roman" w:hAnsi="Times New Roman" w:cs="Times New Roman"/>
          <w:color w:val="auto"/>
          <w:sz w:val="28"/>
          <w:szCs w:val="28"/>
        </w:rPr>
        <w:t xml:space="preserve"> Еткульского сельского поселения, Положением об общественных обсуждениях на территории Еткульского сельского поселения</w:t>
      </w:r>
    </w:p>
    <w:p w:rsidR="00B5580A" w:rsidRPr="00B5580A" w:rsidRDefault="00B5580A" w:rsidP="00B5580A">
      <w:pPr>
        <w:shd w:val="clear" w:color="auto" w:fill="FFFFFF"/>
        <w:ind w:right="142" w:firstLine="17"/>
        <w:jc w:val="both"/>
        <w:rPr>
          <w:rFonts w:ascii="Times New Roman" w:eastAsia="Times New Roman" w:hAnsi="Times New Roman" w:cs="Times New Roman"/>
          <w:sz w:val="28"/>
          <w:szCs w:val="28"/>
        </w:rPr>
      </w:pPr>
      <w:r w:rsidRPr="00B5580A">
        <w:rPr>
          <w:rFonts w:ascii="Times New Roman" w:eastAsia="Times New Roman" w:hAnsi="Times New Roman" w:cs="Times New Roman"/>
          <w:color w:val="auto"/>
          <w:sz w:val="28"/>
          <w:szCs w:val="28"/>
        </w:rPr>
        <w:t xml:space="preserve"> </w:t>
      </w:r>
    </w:p>
    <w:p w:rsidR="00116F15" w:rsidRPr="00F142CE" w:rsidRDefault="00116F15" w:rsidP="00B21D46">
      <w:pPr>
        <w:pStyle w:val="2"/>
        <w:shd w:val="clear" w:color="auto" w:fill="auto"/>
        <w:spacing w:after="0" w:line="240" w:lineRule="auto"/>
        <w:ind w:left="23" w:right="5761" w:firstLine="0"/>
        <w:jc w:val="left"/>
        <w:rPr>
          <w:color w:val="auto"/>
          <w:sz w:val="28"/>
          <w:szCs w:val="28"/>
        </w:rPr>
      </w:pPr>
    </w:p>
    <w:p w:rsidR="00A91C5F" w:rsidRPr="00F142CE" w:rsidRDefault="00A91C5F" w:rsidP="00B21D46">
      <w:pPr>
        <w:pStyle w:val="2"/>
        <w:shd w:val="clear" w:color="auto" w:fill="auto"/>
        <w:tabs>
          <w:tab w:val="left" w:pos="7868"/>
        </w:tabs>
        <w:spacing w:after="0" w:line="240" w:lineRule="auto"/>
        <w:ind w:right="20" w:firstLine="0"/>
        <w:jc w:val="both"/>
        <w:rPr>
          <w:color w:val="auto"/>
          <w:sz w:val="28"/>
          <w:szCs w:val="28"/>
        </w:rPr>
      </w:pPr>
    </w:p>
    <w:p w:rsidR="006D46DE" w:rsidRPr="00F142CE" w:rsidRDefault="006D46DE" w:rsidP="00B21D46">
      <w:pPr>
        <w:pStyle w:val="2"/>
        <w:shd w:val="clear" w:color="auto" w:fill="auto"/>
        <w:tabs>
          <w:tab w:val="left" w:pos="7868"/>
        </w:tabs>
        <w:spacing w:after="0" w:line="240" w:lineRule="auto"/>
        <w:ind w:right="20" w:firstLine="0"/>
        <w:jc w:val="both"/>
        <w:rPr>
          <w:color w:val="auto"/>
          <w:sz w:val="28"/>
          <w:szCs w:val="28"/>
        </w:rPr>
      </w:pPr>
      <w:r w:rsidRPr="00F142CE">
        <w:rPr>
          <w:color w:val="auto"/>
          <w:sz w:val="28"/>
          <w:szCs w:val="28"/>
        </w:rPr>
        <w:t xml:space="preserve">      СОВЕТ ДЕПУТАТОВ </w:t>
      </w:r>
      <w:r w:rsidR="007A10A5" w:rsidRPr="00F142CE">
        <w:rPr>
          <w:color w:val="auto"/>
          <w:sz w:val="28"/>
          <w:szCs w:val="28"/>
        </w:rPr>
        <w:t>ЕТКУЛЬСКОГО</w:t>
      </w:r>
      <w:r w:rsidRPr="00F142CE">
        <w:rPr>
          <w:color w:val="auto"/>
          <w:sz w:val="28"/>
          <w:szCs w:val="28"/>
        </w:rPr>
        <w:t xml:space="preserve"> СЕЛЬСКОГО ПОСЕЛЕНИЯ</w:t>
      </w:r>
    </w:p>
    <w:p w:rsidR="006D46DE" w:rsidRDefault="006D46DE" w:rsidP="00B21D46">
      <w:pPr>
        <w:pStyle w:val="2"/>
        <w:shd w:val="clear" w:color="auto" w:fill="auto"/>
        <w:spacing w:after="0" w:line="240" w:lineRule="auto"/>
        <w:ind w:left="20" w:firstLine="0"/>
        <w:rPr>
          <w:color w:val="auto"/>
          <w:sz w:val="28"/>
          <w:szCs w:val="28"/>
        </w:rPr>
      </w:pPr>
      <w:r w:rsidRPr="00F142CE">
        <w:rPr>
          <w:color w:val="auto"/>
          <w:sz w:val="28"/>
          <w:szCs w:val="28"/>
        </w:rPr>
        <w:t>РЕШАЕТ:</w:t>
      </w:r>
    </w:p>
    <w:p w:rsidR="003B64CB" w:rsidRPr="00F142CE" w:rsidRDefault="003B64CB" w:rsidP="00B21D46">
      <w:pPr>
        <w:pStyle w:val="2"/>
        <w:shd w:val="clear" w:color="auto" w:fill="auto"/>
        <w:spacing w:after="0" w:line="240" w:lineRule="auto"/>
        <w:ind w:left="20" w:firstLine="0"/>
        <w:rPr>
          <w:color w:val="auto"/>
          <w:sz w:val="28"/>
          <w:szCs w:val="28"/>
        </w:rPr>
      </w:pPr>
    </w:p>
    <w:p w:rsidR="007D7377" w:rsidRPr="00F142CE" w:rsidRDefault="007D7377" w:rsidP="00B21D46">
      <w:pPr>
        <w:pStyle w:val="2"/>
        <w:shd w:val="clear" w:color="auto" w:fill="auto"/>
        <w:spacing w:after="0" w:line="240" w:lineRule="auto"/>
        <w:ind w:left="20" w:firstLine="0"/>
        <w:rPr>
          <w:color w:val="auto"/>
          <w:sz w:val="28"/>
          <w:szCs w:val="28"/>
        </w:rPr>
      </w:pPr>
    </w:p>
    <w:p w:rsidR="00B93FE4" w:rsidRDefault="00F142CE" w:rsidP="006C392F">
      <w:pPr>
        <w:pStyle w:val="2"/>
        <w:numPr>
          <w:ilvl w:val="0"/>
          <w:numId w:val="10"/>
        </w:numPr>
        <w:shd w:val="clear" w:color="auto" w:fill="auto"/>
        <w:tabs>
          <w:tab w:val="left" w:pos="284"/>
          <w:tab w:val="left" w:pos="851"/>
          <w:tab w:val="left" w:pos="1134"/>
        </w:tabs>
        <w:spacing w:after="0" w:line="240" w:lineRule="auto"/>
        <w:ind w:left="0" w:right="-8" w:firstLine="709"/>
        <w:jc w:val="both"/>
        <w:rPr>
          <w:color w:val="auto"/>
          <w:sz w:val="28"/>
          <w:szCs w:val="28"/>
        </w:rPr>
      </w:pPr>
      <w:r>
        <w:rPr>
          <w:color w:val="auto"/>
          <w:sz w:val="28"/>
          <w:szCs w:val="28"/>
        </w:rPr>
        <w:t>Внести в П</w:t>
      </w:r>
      <w:r w:rsidR="00B93FE4" w:rsidRPr="00F142CE">
        <w:rPr>
          <w:color w:val="auto"/>
          <w:sz w:val="28"/>
          <w:szCs w:val="28"/>
        </w:rPr>
        <w:t xml:space="preserve">равила </w:t>
      </w:r>
      <w:r w:rsidR="003B64CB">
        <w:rPr>
          <w:color w:val="auto"/>
          <w:sz w:val="28"/>
          <w:szCs w:val="28"/>
        </w:rPr>
        <w:t xml:space="preserve">  </w:t>
      </w:r>
      <w:r w:rsidR="00B93FE4" w:rsidRPr="00F142CE">
        <w:rPr>
          <w:color w:val="auto"/>
          <w:sz w:val="28"/>
          <w:szCs w:val="28"/>
        </w:rPr>
        <w:t xml:space="preserve">благоустройства </w:t>
      </w:r>
      <w:r w:rsidR="003B64CB">
        <w:rPr>
          <w:color w:val="auto"/>
          <w:sz w:val="28"/>
          <w:szCs w:val="28"/>
        </w:rPr>
        <w:t xml:space="preserve"> </w:t>
      </w:r>
      <w:r w:rsidR="00B93FE4" w:rsidRPr="00F142CE">
        <w:rPr>
          <w:color w:val="auto"/>
          <w:sz w:val="28"/>
          <w:szCs w:val="28"/>
        </w:rPr>
        <w:t>территории Еткульского сельского поселения, утвержденные решением Совета депутатов Еткульского сельского поселения  от 29.03.2023г. №190</w:t>
      </w:r>
      <w:r>
        <w:rPr>
          <w:color w:val="auto"/>
          <w:sz w:val="28"/>
          <w:szCs w:val="28"/>
        </w:rPr>
        <w:t>,</w:t>
      </w:r>
      <w:r w:rsidR="00B93FE4" w:rsidRPr="00F142CE">
        <w:rPr>
          <w:color w:val="auto"/>
          <w:sz w:val="28"/>
          <w:szCs w:val="28"/>
        </w:rPr>
        <w:t xml:space="preserve"> следующие изменения:</w:t>
      </w:r>
    </w:p>
    <w:p w:rsidR="003B64CB" w:rsidRPr="003B64CB" w:rsidRDefault="003B64CB" w:rsidP="003B64CB">
      <w:pPr>
        <w:widowControl/>
        <w:tabs>
          <w:tab w:val="left" w:pos="1134"/>
        </w:tabs>
        <w:jc w:val="both"/>
        <w:rPr>
          <w:rFonts w:ascii="Times New Roman" w:eastAsia="Calibri" w:hAnsi="Times New Roman" w:cs="Times New Roman"/>
          <w:color w:val="auto"/>
          <w:sz w:val="28"/>
          <w:szCs w:val="28"/>
          <w:lang w:eastAsia="en-US"/>
        </w:rPr>
      </w:pPr>
      <w:r>
        <w:rPr>
          <w:color w:val="auto"/>
          <w:sz w:val="28"/>
          <w:szCs w:val="28"/>
        </w:rPr>
        <w:t xml:space="preserve"> </w:t>
      </w:r>
    </w:p>
    <w:p w:rsidR="005632BB" w:rsidRDefault="003B64CB" w:rsidP="003B64CB">
      <w:pPr>
        <w:widowControl/>
        <w:tabs>
          <w:tab w:val="left" w:pos="1134"/>
        </w:tabs>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   Раздел 10</w:t>
      </w:r>
      <w:r w:rsidR="005632BB">
        <w:rPr>
          <w:rFonts w:ascii="Times New Roman" w:eastAsia="Calibri" w:hAnsi="Times New Roman" w:cs="Times New Roman"/>
          <w:color w:val="auto"/>
          <w:sz w:val="28"/>
          <w:szCs w:val="28"/>
          <w:lang w:eastAsia="en-US"/>
        </w:rPr>
        <w:t xml:space="preserve">.   </w:t>
      </w:r>
      <w:r w:rsidRPr="003B64CB">
        <w:rPr>
          <w:rFonts w:ascii="Times New Roman" w:eastAsia="Calibri" w:hAnsi="Times New Roman" w:cs="Times New Roman"/>
          <w:color w:val="auto"/>
          <w:sz w:val="28"/>
          <w:szCs w:val="28"/>
          <w:lang w:eastAsia="en-US"/>
        </w:rPr>
        <w:t xml:space="preserve"> </w:t>
      </w:r>
      <w:r w:rsidR="005632BB">
        <w:rPr>
          <w:rFonts w:ascii="Times New Roman" w:eastAsia="Calibri" w:hAnsi="Times New Roman" w:cs="Times New Roman"/>
          <w:color w:val="auto"/>
          <w:sz w:val="28"/>
          <w:szCs w:val="28"/>
          <w:lang w:eastAsia="en-US"/>
        </w:rPr>
        <w:t>Нестационарные торговые объекты.</w:t>
      </w:r>
    </w:p>
    <w:p w:rsidR="005632BB" w:rsidRDefault="005632BB" w:rsidP="003B64CB">
      <w:pPr>
        <w:widowControl/>
        <w:tabs>
          <w:tab w:val="left" w:pos="1134"/>
        </w:tabs>
        <w:jc w:val="both"/>
        <w:rPr>
          <w:rFonts w:ascii="Times New Roman" w:eastAsia="Calibri" w:hAnsi="Times New Roman" w:cs="Times New Roman"/>
          <w:color w:val="auto"/>
          <w:sz w:val="28"/>
          <w:szCs w:val="28"/>
          <w:lang w:eastAsia="en-US"/>
        </w:rPr>
      </w:pPr>
    </w:p>
    <w:p w:rsidR="003B64CB" w:rsidRPr="003B64CB" w:rsidRDefault="005632BB" w:rsidP="003B64CB">
      <w:pPr>
        <w:widowControl/>
        <w:tabs>
          <w:tab w:val="left" w:pos="1134"/>
        </w:tabs>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Д</w:t>
      </w:r>
      <w:r w:rsidR="003B64CB" w:rsidRPr="003B64CB">
        <w:rPr>
          <w:rFonts w:ascii="Times New Roman" w:eastAsia="Calibri" w:hAnsi="Times New Roman" w:cs="Times New Roman"/>
          <w:color w:val="auto"/>
          <w:sz w:val="28"/>
          <w:szCs w:val="28"/>
          <w:lang w:eastAsia="en-US"/>
        </w:rPr>
        <w:t>ополнить  подразделом 10.1 следующего содержания:</w:t>
      </w:r>
    </w:p>
    <w:p w:rsidR="003B64CB" w:rsidRPr="003B64CB" w:rsidRDefault="003B64CB" w:rsidP="003B64CB">
      <w:pPr>
        <w:widowControl/>
        <w:tabs>
          <w:tab w:val="left" w:pos="1134"/>
        </w:tabs>
        <w:jc w:val="both"/>
        <w:rPr>
          <w:rFonts w:ascii="Times New Roman" w:eastAsia="Calibri" w:hAnsi="Times New Roman" w:cs="Times New Roman"/>
          <w:color w:val="auto"/>
          <w:sz w:val="28"/>
          <w:szCs w:val="28"/>
          <w:lang w:eastAsia="en-US"/>
        </w:rPr>
      </w:pPr>
    </w:p>
    <w:p w:rsidR="003B64CB" w:rsidRPr="003B64CB" w:rsidRDefault="003B64CB" w:rsidP="003B64CB">
      <w:pPr>
        <w:widowControl/>
        <w:tabs>
          <w:tab w:val="left" w:pos="1134"/>
        </w:tabs>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  10.1.  Требования  к  размещению и внешнему  виду  нестационарных торговых  объектов (НТО). Общие требования к размещению  нестационарных  торговых объектов.</w:t>
      </w:r>
    </w:p>
    <w:p w:rsidR="003B64CB" w:rsidRPr="003B64CB" w:rsidRDefault="003B64CB" w:rsidP="003B64CB">
      <w:pPr>
        <w:autoSpaceDE w:val="0"/>
        <w:autoSpaceDN w:val="0"/>
        <w:jc w:val="both"/>
        <w:rPr>
          <w:rFonts w:ascii="Times New Roman" w:eastAsia="Times New Roman" w:hAnsi="Times New Roman" w:cs="Times New Roman"/>
          <w:b/>
          <w:color w:val="auto"/>
          <w:sz w:val="28"/>
          <w:szCs w:val="28"/>
        </w:rPr>
      </w:pP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 xml:space="preserve">1.1. На НТО должна располагаться вывеска с указанием фирменного </w:t>
      </w:r>
      <w:r w:rsidRPr="003B64CB">
        <w:rPr>
          <w:rFonts w:ascii="Times New Roman" w:eastAsia="Times New Roman" w:hAnsi="Times New Roman" w:cs="Times New Roman"/>
          <w:color w:val="auto"/>
          <w:sz w:val="28"/>
          <w:szCs w:val="28"/>
        </w:rPr>
        <w:lastRenderedPageBreak/>
        <w:t>наименования хозяйствующего субъекта, его местонахождения (адрес), режима работы.</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1.2. При</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 xml:space="preserve"> определении (установлении) режима</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 xml:space="preserve">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 xml:space="preserve"> на тротуар.</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1.4.  Транспортное</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 xml:space="preserve"> обслуживание </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НТО и загрузка их товарами не должны затруднять и снижать безопасность движения транспорта и пешеходов.</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 xml:space="preserve">1.5. Запрещается </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 xml:space="preserve">использование </w:t>
      </w:r>
      <w:r>
        <w:rPr>
          <w:rFonts w:ascii="Times New Roman" w:eastAsia="Times New Roman" w:hAnsi="Times New Roman" w:cs="Times New Roman"/>
          <w:color w:val="auto"/>
          <w:sz w:val="28"/>
          <w:szCs w:val="28"/>
        </w:rPr>
        <w:t xml:space="preserve"> </w:t>
      </w:r>
      <w:r w:rsidRPr="003B64CB">
        <w:rPr>
          <w:rFonts w:ascii="Times New Roman" w:eastAsia="Times New Roman" w:hAnsi="Times New Roman" w:cs="Times New Roman"/>
          <w:color w:val="auto"/>
          <w:sz w:val="28"/>
          <w:szCs w:val="28"/>
        </w:rPr>
        <w:t>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1.6. Размещение НТО должно обеспечивать свободное движение пешеходов и доступ потребителей к объектам, в том числе создание без 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3B64CB">
        <w:rPr>
          <w:rFonts w:ascii="Times New Roman" w:eastAsia="Times New Roman" w:hAnsi="Times New Roman" w:cs="Times New Roman"/>
          <w:color w:val="FF0000"/>
          <w:sz w:val="28"/>
          <w:szCs w:val="28"/>
        </w:rPr>
        <w:t xml:space="preserve"> </w:t>
      </w:r>
      <w:r w:rsidRPr="003B64CB">
        <w:rPr>
          <w:rFonts w:ascii="Times New Roman" w:eastAsia="Times New Roman" w:hAnsi="Times New Roman" w:cs="Times New Roman"/>
          <w:color w:val="auto"/>
          <w:sz w:val="28"/>
          <w:szCs w:val="28"/>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1.9. НТО должны отвечать удобству и функциональности для осуществления торговой деятельности.</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1.11. Не допускается складирование товара, упаковок, мусора на прилегающей территории, элементах благоустройства.</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 xml:space="preserve">1.12. Хозяйствующие субъекты несут ответственность за соблюдение требований действующего законодательства, в том числе требований настоящих Правил, а также </w:t>
      </w:r>
      <w:r w:rsidRPr="003B64CB">
        <w:rPr>
          <w:rFonts w:ascii="Times New Roman" w:eastAsia="Times New Roman" w:hAnsi="Times New Roman" w:cs="Times New Roman"/>
          <w:color w:val="auto"/>
          <w:sz w:val="28"/>
          <w:szCs w:val="28"/>
        </w:rPr>
        <w:br/>
        <w:t xml:space="preserve">за неисполнение или ненадлежащее исполнение обязательств, предусмотренных </w:t>
      </w:r>
      <w:r w:rsidRPr="003B64CB">
        <w:rPr>
          <w:rFonts w:ascii="Times New Roman" w:eastAsia="Times New Roman" w:hAnsi="Times New Roman" w:cs="Times New Roman"/>
          <w:color w:val="auto"/>
          <w:sz w:val="28"/>
          <w:szCs w:val="28"/>
        </w:rPr>
        <w:lastRenderedPageBreak/>
        <w:t>договором на размещение НТО.</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1.13. Не допускается размещение НТО в местах, не включенных в схему размещения НТО.</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1.14. Запрещено размещать НТО в охранных зонах инженерных сетей без соответствующих разрешений, согласований с эксплуатирующими организациями в установленном действующим законодательством порядке </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1.15. Запрещено складировать товар, упаковку или мусор на элементах благоустройства и прилегающей к НТО территории. Транспортное обслуживание НТО и загрузка их товарами не должны снижать безопасность движения пешеходов и транспорта.</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1.16. Запрещено размещать НТО в арках зданий, на цветниках, детских и спортивных площадках, парковках и во дворах. </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1.17. Запрещено размещать НТО на придомовых территориях, за исключением многоквартирных домов.</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1.18. Недопустимо размещать НТО напротив входов в здания. От границ входных дверей необходимо отступать в сторону не менее 5 м. </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1.19. Запрещено размещать НТО на расстоянии менее 50 м от наружных стен технических сооружений (например: газорегуляторных пунктов, канализационных насосных станций, тепловых пунктов и др.) в условиях новой застройки. </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1.20. Запрещено устанавливать НТО в пределах посадочных площадок и площадок ожидания. Относительно хода движения автотранспорта объект следует размещать после остановочного павильона, на расстоянии не менее 3 м от проезжей части.</w:t>
      </w:r>
    </w:p>
    <w:p w:rsid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1.21. Не допускается размещение НТО в пределах треугольника видимости.</w:t>
      </w:r>
    </w:p>
    <w:p w:rsidR="003B64CB" w:rsidRPr="003B64CB" w:rsidRDefault="003B64CB" w:rsidP="003B64CB">
      <w:pPr>
        <w:widowControl/>
        <w:ind w:firstLine="709"/>
        <w:jc w:val="both"/>
        <w:rPr>
          <w:rFonts w:ascii="Times New Roman" w:eastAsia="Calibri" w:hAnsi="Times New Roman" w:cs="Times New Roman"/>
          <w:color w:val="auto"/>
          <w:sz w:val="28"/>
          <w:szCs w:val="28"/>
          <w:lang w:eastAsia="en-US"/>
        </w:rPr>
      </w:pPr>
      <w:r w:rsidRPr="003B64CB">
        <w:rPr>
          <w:rFonts w:ascii="Times New Roman" w:eastAsia="Calibri" w:hAnsi="Times New Roman" w:cs="Times New Roman"/>
          <w:color w:val="auto"/>
          <w:sz w:val="28"/>
          <w:szCs w:val="28"/>
          <w:lang w:eastAsia="en-US"/>
        </w:rPr>
        <w:t xml:space="preserve"> </w:t>
      </w:r>
    </w:p>
    <w:p w:rsidR="003B64CB" w:rsidRPr="003B64CB" w:rsidRDefault="003B64CB" w:rsidP="003B64CB">
      <w:pPr>
        <w:autoSpaceDE w:val="0"/>
        <w:autoSpaceDN w:val="0"/>
        <w:jc w:val="center"/>
        <w:rPr>
          <w:rFonts w:ascii="Times New Roman" w:eastAsia="Times New Roman" w:hAnsi="Times New Roman" w:cs="Times New Roman"/>
          <w:b/>
          <w:color w:val="auto"/>
          <w:sz w:val="28"/>
          <w:szCs w:val="28"/>
        </w:rPr>
      </w:pPr>
    </w:p>
    <w:p w:rsidR="003B64CB" w:rsidRDefault="003B64CB" w:rsidP="003B64CB">
      <w:pPr>
        <w:tabs>
          <w:tab w:val="left" w:pos="6300"/>
        </w:tabs>
        <w:autoSpaceDE w:val="0"/>
        <w:autoSpaceDN w:val="0"/>
        <w:outlineLvl w:val="1"/>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         </w:t>
      </w:r>
      <w:r w:rsidRPr="003B64CB">
        <w:rPr>
          <w:rFonts w:ascii="Times New Roman" w:eastAsia="Times New Roman" w:hAnsi="Times New Roman" w:cs="Times New Roman"/>
          <w:b/>
          <w:color w:val="auto"/>
          <w:sz w:val="28"/>
          <w:szCs w:val="28"/>
        </w:rPr>
        <w:t>Требования к внешнему виду нестационарного торгового объекта:</w:t>
      </w:r>
    </w:p>
    <w:p w:rsidR="003B64CB" w:rsidRPr="003B64CB" w:rsidRDefault="003B64CB" w:rsidP="003B64CB">
      <w:pPr>
        <w:tabs>
          <w:tab w:val="left" w:pos="6300"/>
        </w:tabs>
        <w:autoSpaceDE w:val="0"/>
        <w:autoSpaceDN w:val="0"/>
        <w:outlineLvl w:val="1"/>
        <w:rPr>
          <w:rFonts w:ascii="Times New Roman" w:eastAsia="Times New Roman" w:hAnsi="Times New Roman" w:cs="Times New Roman"/>
          <w:b/>
          <w:color w:val="auto"/>
          <w:sz w:val="28"/>
          <w:szCs w:val="28"/>
        </w:rPr>
      </w:pP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2.1.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3B64CB" w:rsidRP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2.2. 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Допускается использование других материалов, имеющих качественную и прочную окраску, отделку.</w:t>
      </w:r>
    </w:p>
    <w:p w:rsidR="003B64CB" w:rsidRDefault="003B64CB" w:rsidP="003B64CB">
      <w:pPr>
        <w:autoSpaceDE w:val="0"/>
        <w:autoSpaceDN w:val="0"/>
        <w:ind w:firstLine="709"/>
        <w:jc w:val="both"/>
        <w:rPr>
          <w:rFonts w:ascii="Times New Roman" w:eastAsia="Times New Roman" w:hAnsi="Times New Roman" w:cs="Times New Roman"/>
          <w:color w:val="auto"/>
          <w:sz w:val="28"/>
          <w:szCs w:val="28"/>
        </w:rPr>
      </w:pPr>
      <w:r w:rsidRPr="003B64CB">
        <w:rPr>
          <w:rFonts w:ascii="Times New Roman" w:eastAsia="Times New Roman" w:hAnsi="Times New Roman" w:cs="Times New Roman"/>
          <w:color w:val="auto"/>
          <w:sz w:val="28"/>
          <w:szCs w:val="28"/>
        </w:rPr>
        <w:t>2.3. Собственники НТО обязаны обеспечить уход за их внешним видом: содержать в чистоте и порядке, своевременно красить и устранять повреждения на вывесках, фасадах, конструктивных элементах, производить</w:t>
      </w:r>
      <w:r w:rsidRPr="003B64CB">
        <w:rPr>
          <w:rFonts w:ascii="Times New Roman" w:eastAsia="Times New Roman" w:hAnsi="Times New Roman" w:cs="Times New Roman"/>
          <w:color w:val="FF0000"/>
          <w:sz w:val="28"/>
          <w:szCs w:val="28"/>
        </w:rPr>
        <w:t xml:space="preserve"> </w:t>
      </w:r>
      <w:r w:rsidRPr="003B64CB">
        <w:rPr>
          <w:rFonts w:ascii="Times New Roman" w:eastAsia="Times New Roman" w:hAnsi="Times New Roman" w:cs="Times New Roman"/>
          <w:color w:val="auto"/>
          <w:sz w:val="28"/>
          <w:szCs w:val="28"/>
        </w:rPr>
        <w:t>уборку и благоустройство прилегающей территории.</w:t>
      </w:r>
    </w:p>
    <w:p w:rsidR="003B64CB" w:rsidRDefault="003B64CB" w:rsidP="003B64CB">
      <w:pPr>
        <w:autoSpaceDE w:val="0"/>
        <w:autoSpaceDN w:val="0"/>
        <w:ind w:firstLine="709"/>
        <w:jc w:val="both"/>
        <w:rPr>
          <w:rFonts w:ascii="Times New Roman" w:eastAsia="Times New Roman" w:hAnsi="Times New Roman" w:cs="Times New Roman"/>
          <w:color w:val="auto"/>
          <w:sz w:val="28"/>
          <w:szCs w:val="28"/>
        </w:rPr>
      </w:pPr>
    </w:p>
    <w:p w:rsidR="003B64CB" w:rsidRPr="003B64CB" w:rsidRDefault="003B64CB" w:rsidP="003B64CB">
      <w:pPr>
        <w:autoSpaceDE w:val="0"/>
        <w:autoSpaceDN w:val="0"/>
        <w:ind w:firstLine="709"/>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2.</w:t>
      </w:r>
      <w:r w:rsidR="00ED3BDD" w:rsidRPr="003B64CB">
        <w:rPr>
          <w:rFonts w:ascii="Times New Roman" w:hAnsi="Times New Roman" w:cs="Times New Roman"/>
          <w:color w:val="auto"/>
          <w:sz w:val="28"/>
          <w:szCs w:val="28"/>
        </w:rPr>
        <w:t>Настоящее решение разместить на официальном сайте администрации Еткульского муниципального района в информационно-телекоммуникационной сети «Интернет» на странице Еткульского сельского поселения</w:t>
      </w:r>
      <w:r w:rsidR="00B93FE4" w:rsidRPr="003B64CB">
        <w:rPr>
          <w:rFonts w:ascii="Times New Roman" w:hAnsi="Times New Roman" w:cs="Times New Roman"/>
          <w:color w:val="auto"/>
          <w:sz w:val="28"/>
          <w:szCs w:val="28"/>
        </w:rPr>
        <w:t>.</w:t>
      </w:r>
    </w:p>
    <w:p w:rsidR="00ED3BDD" w:rsidRPr="003B64CB" w:rsidRDefault="00ED3BDD" w:rsidP="003B64CB">
      <w:pPr>
        <w:pStyle w:val="a8"/>
        <w:tabs>
          <w:tab w:val="left" w:pos="567"/>
        </w:tabs>
        <w:jc w:val="both"/>
        <w:rPr>
          <w:rFonts w:ascii="Times New Roman" w:hAnsi="Times New Roman" w:cs="Times New Roman"/>
          <w:color w:val="auto"/>
          <w:sz w:val="28"/>
          <w:szCs w:val="28"/>
        </w:rPr>
      </w:pPr>
      <w:r w:rsidRPr="003B64CB">
        <w:rPr>
          <w:rFonts w:ascii="Times New Roman" w:hAnsi="Times New Roman" w:cs="Times New Roman"/>
          <w:color w:val="auto"/>
          <w:sz w:val="28"/>
          <w:szCs w:val="28"/>
        </w:rPr>
        <w:t xml:space="preserve">  </w:t>
      </w:r>
    </w:p>
    <w:p w:rsidR="005632BB" w:rsidRDefault="005632BB" w:rsidP="005632BB">
      <w:pPr>
        <w:pStyle w:val="2"/>
        <w:shd w:val="clear" w:color="auto" w:fill="auto"/>
        <w:tabs>
          <w:tab w:val="left" w:pos="-142"/>
          <w:tab w:val="left" w:pos="284"/>
          <w:tab w:val="left" w:pos="709"/>
          <w:tab w:val="left" w:pos="851"/>
        </w:tabs>
        <w:spacing w:after="0" w:line="240" w:lineRule="auto"/>
        <w:ind w:left="360" w:right="-8" w:firstLine="0"/>
        <w:jc w:val="both"/>
        <w:rPr>
          <w:color w:val="auto"/>
          <w:sz w:val="28"/>
          <w:szCs w:val="28"/>
        </w:rPr>
      </w:pPr>
      <w:r>
        <w:rPr>
          <w:color w:val="auto"/>
          <w:sz w:val="28"/>
          <w:szCs w:val="28"/>
        </w:rPr>
        <w:t xml:space="preserve">    3.</w:t>
      </w:r>
      <w:r w:rsidR="006E45A5" w:rsidRPr="00F142CE">
        <w:rPr>
          <w:color w:val="auto"/>
          <w:sz w:val="28"/>
          <w:szCs w:val="28"/>
        </w:rPr>
        <w:t xml:space="preserve">Настоящее решение вступает  в силу с момента </w:t>
      </w:r>
      <w:r w:rsidR="00ED3BDD" w:rsidRPr="00F142CE">
        <w:rPr>
          <w:color w:val="auto"/>
          <w:sz w:val="28"/>
          <w:szCs w:val="28"/>
        </w:rPr>
        <w:t>официального опубликования</w:t>
      </w:r>
      <w:r w:rsidR="00B93FE4" w:rsidRPr="00F142CE">
        <w:rPr>
          <w:color w:val="auto"/>
          <w:sz w:val="28"/>
          <w:szCs w:val="28"/>
        </w:rPr>
        <w:t xml:space="preserve"> (обнародования)</w:t>
      </w:r>
      <w:r w:rsidR="00ED3BDD" w:rsidRPr="00F142CE">
        <w:rPr>
          <w:color w:val="auto"/>
          <w:sz w:val="28"/>
          <w:szCs w:val="28"/>
        </w:rPr>
        <w:t>.</w:t>
      </w:r>
    </w:p>
    <w:p w:rsidR="006E45A5" w:rsidRPr="00F142CE" w:rsidRDefault="00ED3BDD" w:rsidP="005632BB">
      <w:pPr>
        <w:pStyle w:val="2"/>
        <w:shd w:val="clear" w:color="auto" w:fill="auto"/>
        <w:tabs>
          <w:tab w:val="left" w:pos="-142"/>
          <w:tab w:val="left" w:pos="284"/>
          <w:tab w:val="left" w:pos="709"/>
          <w:tab w:val="left" w:pos="851"/>
        </w:tabs>
        <w:spacing w:after="0" w:line="240" w:lineRule="auto"/>
        <w:ind w:left="720" w:right="-8" w:firstLine="0"/>
        <w:jc w:val="both"/>
        <w:rPr>
          <w:color w:val="auto"/>
          <w:sz w:val="28"/>
          <w:szCs w:val="28"/>
        </w:rPr>
      </w:pPr>
      <w:r w:rsidRPr="00F142CE">
        <w:rPr>
          <w:color w:val="auto"/>
          <w:sz w:val="28"/>
          <w:szCs w:val="28"/>
        </w:rPr>
        <w:t xml:space="preserve"> </w:t>
      </w:r>
    </w:p>
    <w:p w:rsidR="009F42E6" w:rsidRPr="00F142CE" w:rsidRDefault="009F42E6" w:rsidP="00B21D46">
      <w:pPr>
        <w:pStyle w:val="2"/>
        <w:shd w:val="clear" w:color="auto" w:fill="auto"/>
        <w:tabs>
          <w:tab w:val="left" w:pos="284"/>
          <w:tab w:val="left" w:pos="851"/>
        </w:tabs>
        <w:spacing w:after="0" w:line="240" w:lineRule="auto"/>
        <w:ind w:left="709" w:right="-8" w:firstLine="0"/>
        <w:jc w:val="both"/>
        <w:rPr>
          <w:color w:val="auto"/>
          <w:sz w:val="28"/>
          <w:szCs w:val="28"/>
        </w:rPr>
      </w:pPr>
      <w:r w:rsidRPr="00F142CE">
        <w:rPr>
          <w:color w:val="auto"/>
          <w:sz w:val="28"/>
          <w:szCs w:val="28"/>
        </w:rPr>
        <w:t xml:space="preserve"> </w:t>
      </w:r>
    </w:p>
    <w:p w:rsidR="00911F13" w:rsidRPr="00F142CE" w:rsidRDefault="00911F13" w:rsidP="00B21D46">
      <w:pPr>
        <w:pStyle w:val="2"/>
        <w:shd w:val="clear" w:color="auto" w:fill="auto"/>
        <w:tabs>
          <w:tab w:val="left" w:pos="913"/>
        </w:tabs>
        <w:spacing w:after="0" w:line="240" w:lineRule="auto"/>
        <w:ind w:left="624" w:firstLine="0"/>
        <w:jc w:val="both"/>
        <w:rPr>
          <w:color w:val="auto"/>
          <w:sz w:val="28"/>
          <w:szCs w:val="28"/>
        </w:rPr>
      </w:pPr>
    </w:p>
    <w:p w:rsidR="007A10A5" w:rsidRPr="00F142CE" w:rsidRDefault="00911F13" w:rsidP="00B21D46">
      <w:pPr>
        <w:pStyle w:val="2"/>
        <w:shd w:val="clear" w:color="auto" w:fill="auto"/>
        <w:spacing w:after="0" w:line="240" w:lineRule="auto"/>
        <w:ind w:right="9" w:firstLine="0"/>
        <w:jc w:val="both"/>
        <w:rPr>
          <w:color w:val="auto"/>
          <w:sz w:val="28"/>
          <w:szCs w:val="28"/>
        </w:rPr>
      </w:pPr>
      <w:r w:rsidRPr="00F142CE">
        <w:rPr>
          <w:color w:val="auto"/>
          <w:sz w:val="28"/>
          <w:szCs w:val="28"/>
        </w:rPr>
        <w:t>Председатель</w:t>
      </w:r>
      <w:r w:rsidR="007953FF" w:rsidRPr="00F142CE">
        <w:rPr>
          <w:color w:val="auto"/>
          <w:sz w:val="28"/>
          <w:szCs w:val="28"/>
        </w:rPr>
        <w:t xml:space="preserve"> Совета депутатов</w:t>
      </w:r>
    </w:p>
    <w:p w:rsidR="00827C46" w:rsidRPr="00F142CE" w:rsidRDefault="007A10A5" w:rsidP="00B21D46">
      <w:pPr>
        <w:pStyle w:val="2"/>
        <w:shd w:val="clear" w:color="auto" w:fill="auto"/>
        <w:spacing w:after="0" w:line="240" w:lineRule="auto"/>
        <w:ind w:left="20" w:right="9" w:firstLine="0"/>
        <w:jc w:val="both"/>
        <w:rPr>
          <w:color w:val="auto"/>
          <w:sz w:val="28"/>
          <w:szCs w:val="28"/>
        </w:rPr>
      </w:pPr>
      <w:r w:rsidRPr="00F142CE">
        <w:rPr>
          <w:color w:val="auto"/>
          <w:sz w:val="28"/>
          <w:szCs w:val="28"/>
        </w:rPr>
        <w:t>Еткульского</w:t>
      </w:r>
      <w:r w:rsidR="001561E3" w:rsidRPr="00F142CE">
        <w:rPr>
          <w:color w:val="auto"/>
          <w:sz w:val="28"/>
          <w:szCs w:val="28"/>
        </w:rPr>
        <w:t xml:space="preserve"> сельского поселения</w:t>
      </w:r>
      <w:r w:rsidRPr="00F142CE">
        <w:rPr>
          <w:color w:val="auto"/>
          <w:sz w:val="28"/>
          <w:szCs w:val="28"/>
        </w:rPr>
        <w:t xml:space="preserve">                                         </w:t>
      </w:r>
      <w:r w:rsidR="00EF5C13" w:rsidRPr="00F142CE">
        <w:rPr>
          <w:color w:val="auto"/>
          <w:sz w:val="28"/>
          <w:szCs w:val="28"/>
        </w:rPr>
        <w:t xml:space="preserve">          </w:t>
      </w:r>
      <w:r w:rsidR="009F3DFD" w:rsidRPr="00F142CE">
        <w:rPr>
          <w:color w:val="auto"/>
          <w:sz w:val="28"/>
          <w:szCs w:val="28"/>
        </w:rPr>
        <w:t xml:space="preserve">   </w:t>
      </w:r>
      <w:r w:rsidRPr="00F142CE">
        <w:rPr>
          <w:color w:val="auto"/>
          <w:sz w:val="28"/>
          <w:szCs w:val="28"/>
        </w:rPr>
        <w:t xml:space="preserve"> А.П. Знайко  </w:t>
      </w:r>
    </w:p>
    <w:sectPr w:rsidR="00827C46" w:rsidRPr="00F142CE" w:rsidSect="00475AD5">
      <w:type w:val="continuous"/>
      <w:pgSz w:w="11909" w:h="16838"/>
      <w:pgMar w:top="851" w:right="852" w:bottom="1108" w:left="128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9EC" w:rsidRDefault="002169EC">
      <w:r>
        <w:separator/>
      </w:r>
    </w:p>
  </w:endnote>
  <w:endnote w:type="continuationSeparator" w:id="0">
    <w:p w:rsidR="002169EC" w:rsidRDefault="0021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9EC" w:rsidRDefault="002169EC"/>
  </w:footnote>
  <w:footnote w:type="continuationSeparator" w:id="0">
    <w:p w:rsidR="002169EC" w:rsidRDefault="002169E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E73E0"/>
    <w:multiLevelType w:val="hybridMultilevel"/>
    <w:tmpl w:val="F6A009E0"/>
    <w:lvl w:ilvl="0" w:tplc="987C3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9C1806"/>
    <w:multiLevelType w:val="multilevel"/>
    <w:tmpl w:val="9626A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5814D2"/>
    <w:multiLevelType w:val="hybridMultilevel"/>
    <w:tmpl w:val="E78EC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CC0353"/>
    <w:multiLevelType w:val="hybridMultilevel"/>
    <w:tmpl w:val="0374CF2A"/>
    <w:lvl w:ilvl="0" w:tplc="892A7D9A">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4" w15:restartNumberingAfterBreak="0">
    <w:nsid w:val="3ACF54C2"/>
    <w:multiLevelType w:val="hybridMultilevel"/>
    <w:tmpl w:val="7E9ED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185E9C"/>
    <w:multiLevelType w:val="multilevel"/>
    <w:tmpl w:val="99642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52389F"/>
    <w:multiLevelType w:val="multilevel"/>
    <w:tmpl w:val="E0E2D5D4"/>
    <w:lvl w:ilvl="0">
      <w:start w:val="1"/>
      <w:numFmt w:val="decimal"/>
      <w:lvlText w:val="%1."/>
      <w:lvlJc w:val="left"/>
      <w:pPr>
        <w:ind w:left="2345" w:hanging="360"/>
      </w:pPr>
      <w:rPr>
        <w:rFonts w:hint="default"/>
      </w:r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7" w15:restartNumberingAfterBreak="0">
    <w:nsid w:val="4787599C"/>
    <w:multiLevelType w:val="multilevel"/>
    <w:tmpl w:val="D794C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96943"/>
    <w:multiLevelType w:val="multilevel"/>
    <w:tmpl w:val="F7AC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E32186"/>
    <w:multiLevelType w:val="hybridMultilevel"/>
    <w:tmpl w:val="D3D668E0"/>
    <w:lvl w:ilvl="0" w:tplc="653AE1B8">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0" w15:restartNumberingAfterBreak="0">
    <w:nsid w:val="72A44714"/>
    <w:multiLevelType w:val="hybridMultilevel"/>
    <w:tmpl w:val="13F85A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6"/>
  </w:num>
  <w:num w:numId="6">
    <w:abstractNumId w:val="9"/>
  </w:num>
  <w:num w:numId="7">
    <w:abstractNumId w:val="4"/>
  </w:num>
  <w:num w:numId="8">
    <w:abstractNumId w:val="3"/>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66924"/>
    <w:rsid w:val="00003D0B"/>
    <w:rsid w:val="00015D57"/>
    <w:rsid w:val="00015FA1"/>
    <w:rsid w:val="00031922"/>
    <w:rsid w:val="000405DE"/>
    <w:rsid w:val="00072A71"/>
    <w:rsid w:val="00093D4B"/>
    <w:rsid w:val="000A24A6"/>
    <w:rsid w:val="000B272D"/>
    <w:rsid w:val="000C3B9A"/>
    <w:rsid w:val="000D2BA7"/>
    <w:rsid w:val="000D2D60"/>
    <w:rsid w:val="000E4FA8"/>
    <w:rsid w:val="000E5893"/>
    <w:rsid w:val="00112F64"/>
    <w:rsid w:val="00116B8F"/>
    <w:rsid w:val="00116F15"/>
    <w:rsid w:val="00131BA0"/>
    <w:rsid w:val="001431AA"/>
    <w:rsid w:val="001561E3"/>
    <w:rsid w:val="00164201"/>
    <w:rsid w:val="00182C5F"/>
    <w:rsid w:val="0018621E"/>
    <w:rsid w:val="001E6FA7"/>
    <w:rsid w:val="001F7373"/>
    <w:rsid w:val="00212E2C"/>
    <w:rsid w:val="00213FCA"/>
    <w:rsid w:val="00214B37"/>
    <w:rsid w:val="002169EC"/>
    <w:rsid w:val="00235DB5"/>
    <w:rsid w:val="00257C73"/>
    <w:rsid w:val="002651A6"/>
    <w:rsid w:val="002A07A8"/>
    <w:rsid w:val="002C0DAD"/>
    <w:rsid w:val="002D1712"/>
    <w:rsid w:val="00301DFE"/>
    <w:rsid w:val="00307AFA"/>
    <w:rsid w:val="00326ABA"/>
    <w:rsid w:val="003507B7"/>
    <w:rsid w:val="00353DC3"/>
    <w:rsid w:val="003762AA"/>
    <w:rsid w:val="00392978"/>
    <w:rsid w:val="003A5A05"/>
    <w:rsid w:val="003B0E03"/>
    <w:rsid w:val="003B64CB"/>
    <w:rsid w:val="003B6CC8"/>
    <w:rsid w:val="003E79AF"/>
    <w:rsid w:val="00424D85"/>
    <w:rsid w:val="00440849"/>
    <w:rsid w:val="00475AD5"/>
    <w:rsid w:val="00475B93"/>
    <w:rsid w:val="004829C3"/>
    <w:rsid w:val="004B0242"/>
    <w:rsid w:val="004D01DA"/>
    <w:rsid w:val="004D3ABA"/>
    <w:rsid w:val="0050479D"/>
    <w:rsid w:val="00521A41"/>
    <w:rsid w:val="00525D60"/>
    <w:rsid w:val="00545F53"/>
    <w:rsid w:val="005632BB"/>
    <w:rsid w:val="0059308A"/>
    <w:rsid w:val="005B5C9A"/>
    <w:rsid w:val="005C014B"/>
    <w:rsid w:val="005E4565"/>
    <w:rsid w:val="00603BD1"/>
    <w:rsid w:val="006478EA"/>
    <w:rsid w:val="006505B3"/>
    <w:rsid w:val="00671C87"/>
    <w:rsid w:val="006A1A06"/>
    <w:rsid w:val="006C392F"/>
    <w:rsid w:val="006C3A59"/>
    <w:rsid w:val="006D46DE"/>
    <w:rsid w:val="006E45A5"/>
    <w:rsid w:val="00701DFF"/>
    <w:rsid w:val="00715D3F"/>
    <w:rsid w:val="007163DC"/>
    <w:rsid w:val="0073155D"/>
    <w:rsid w:val="00732E7B"/>
    <w:rsid w:val="00744B4E"/>
    <w:rsid w:val="0074751D"/>
    <w:rsid w:val="00752E04"/>
    <w:rsid w:val="00761E37"/>
    <w:rsid w:val="0076317C"/>
    <w:rsid w:val="00776E18"/>
    <w:rsid w:val="007953FF"/>
    <w:rsid w:val="007A10A5"/>
    <w:rsid w:val="007B6935"/>
    <w:rsid w:val="007D7377"/>
    <w:rsid w:val="007F034C"/>
    <w:rsid w:val="008167C0"/>
    <w:rsid w:val="00816972"/>
    <w:rsid w:val="00817787"/>
    <w:rsid w:val="00827C46"/>
    <w:rsid w:val="00844BC7"/>
    <w:rsid w:val="008702DF"/>
    <w:rsid w:val="0087103B"/>
    <w:rsid w:val="00887871"/>
    <w:rsid w:val="00892F73"/>
    <w:rsid w:val="008A4E99"/>
    <w:rsid w:val="008C3CD1"/>
    <w:rsid w:val="008F06C4"/>
    <w:rsid w:val="00901835"/>
    <w:rsid w:val="00911F13"/>
    <w:rsid w:val="00927AED"/>
    <w:rsid w:val="00930E83"/>
    <w:rsid w:val="0095409D"/>
    <w:rsid w:val="0095769F"/>
    <w:rsid w:val="00964FDA"/>
    <w:rsid w:val="00971CDA"/>
    <w:rsid w:val="009869E5"/>
    <w:rsid w:val="009A46C0"/>
    <w:rsid w:val="009B2AA9"/>
    <w:rsid w:val="009C7FCE"/>
    <w:rsid w:val="009E3F11"/>
    <w:rsid w:val="009F1108"/>
    <w:rsid w:val="009F3DFD"/>
    <w:rsid w:val="009F42E6"/>
    <w:rsid w:val="00A06095"/>
    <w:rsid w:val="00A2150A"/>
    <w:rsid w:val="00A91C5F"/>
    <w:rsid w:val="00A96381"/>
    <w:rsid w:val="00AD242C"/>
    <w:rsid w:val="00AE346B"/>
    <w:rsid w:val="00AE3D83"/>
    <w:rsid w:val="00B03F09"/>
    <w:rsid w:val="00B079B0"/>
    <w:rsid w:val="00B21D46"/>
    <w:rsid w:val="00B45EF8"/>
    <w:rsid w:val="00B5580A"/>
    <w:rsid w:val="00B66924"/>
    <w:rsid w:val="00B6725D"/>
    <w:rsid w:val="00B76CA5"/>
    <w:rsid w:val="00B91044"/>
    <w:rsid w:val="00B93FE4"/>
    <w:rsid w:val="00BB20DB"/>
    <w:rsid w:val="00BC3C42"/>
    <w:rsid w:val="00BD17C3"/>
    <w:rsid w:val="00BE5C26"/>
    <w:rsid w:val="00C07284"/>
    <w:rsid w:val="00C20EEE"/>
    <w:rsid w:val="00C23BC3"/>
    <w:rsid w:val="00C43C60"/>
    <w:rsid w:val="00C73E53"/>
    <w:rsid w:val="00C87BD2"/>
    <w:rsid w:val="00CC3602"/>
    <w:rsid w:val="00CD423F"/>
    <w:rsid w:val="00D05775"/>
    <w:rsid w:val="00D52650"/>
    <w:rsid w:val="00D5748C"/>
    <w:rsid w:val="00D808F2"/>
    <w:rsid w:val="00D83D81"/>
    <w:rsid w:val="00D97266"/>
    <w:rsid w:val="00DA7255"/>
    <w:rsid w:val="00DB2E13"/>
    <w:rsid w:val="00DD0EB3"/>
    <w:rsid w:val="00DE1E16"/>
    <w:rsid w:val="00DF6EAC"/>
    <w:rsid w:val="00E1118E"/>
    <w:rsid w:val="00E128E3"/>
    <w:rsid w:val="00E21B34"/>
    <w:rsid w:val="00E26326"/>
    <w:rsid w:val="00E372B2"/>
    <w:rsid w:val="00E44ACF"/>
    <w:rsid w:val="00E46C8E"/>
    <w:rsid w:val="00E73F00"/>
    <w:rsid w:val="00E752ED"/>
    <w:rsid w:val="00E763F4"/>
    <w:rsid w:val="00E93307"/>
    <w:rsid w:val="00EA56BF"/>
    <w:rsid w:val="00EC5778"/>
    <w:rsid w:val="00ED3BDD"/>
    <w:rsid w:val="00ED6B4E"/>
    <w:rsid w:val="00EF5C13"/>
    <w:rsid w:val="00F142CE"/>
    <w:rsid w:val="00F247A3"/>
    <w:rsid w:val="00F41726"/>
    <w:rsid w:val="00F42A1E"/>
    <w:rsid w:val="00F628B5"/>
    <w:rsid w:val="00F84B8D"/>
    <w:rsid w:val="00F97C1C"/>
    <w:rsid w:val="00FB3757"/>
    <w:rsid w:val="00FC5354"/>
    <w:rsid w:val="00FC6E14"/>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BF86"/>
  <w15:docId w15:val="{64F29719-F07B-4829-9027-56839A12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6CA5"/>
    <w:rPr>
      <w:color w:val="000000"/>
    </w:rPr>
  </w:style>
  <w:style w:type="paragraph" w:styleId="1">
    <w:name w:val="heading 1"/>
    <w:basedOn w:val="a"/>
    <w:next w:val="a"/>
    <w:link w:val="10"/>
    <w:uiPriority w:val="99"/>
    <w:qFormat/>
    <w:rsid w:val="00901835"/>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76CA5"/>
    <w:rPr>
      <w:color w:val="000080"/>
      <w:u w:val="single"/>
    </w:rPr>
  </w:style>
  <w:style w:type="character" w:customStyle="1" w:styleId="Exact">
    <w:name w:val="Основной текст Exact"/>
    <w:basedOn w:val="a0"/>
    <w:rsid w:val="00B76CA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4">
    <w:name w:val="Основной текст_"/>
    <w:basedOn w:val="a0"/>
    <w:link w:val="2"/>
    <w:rsid w:val="00B76CA5"/>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Полужирный"/>
    <w:basedOn w:val="a4"/>
    <w:rsid w:val="00B76CA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
    <w:name w:val="Основной текст1"/>
    <w:basedOn w:val="a4"/>
    <w:rsid w:val="00B76C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0">
    <w:name w:val="Основной текст (2)_"/>
    <w:basedOn w:val="a0"/>
    <w:link w:val="21"/>
    <w:rsid w:val="00B76CA5"/>
    <w:rPr>
      <w:rFonts w:ascii="Times New Roman" w:eastAsia="Times New Roman" w:hAnsi="Times New Roman" w:cs="Times New Roman"/>
      <w:b/>
      <w:bCs/>
      <w:i w:val="0"/>
      <w:iCs w:val="0"/>
      <w:smallCaps w:val="0"/>
      <w:strike w:val="0"/>
      <w:sz w:val="18"/>
      <w:szCs w:val="18"/>
      <w:u w:val="none"/>
    </w:rPr>
  </w:style>
  <w:style w:type="paragraph" w:customStyle="1" w:styleId="2">
    <w:name w:val="Основной текст2"/>
    <w:basedOn w:val="a"/>
    <w:link w:val="a4"/>
    <w:rsid w:val="00B76CA5"/>
    <w:pPr>
      <w:shd w:val="clear" w:color="auto" w:fill="FFFFFF"/>
      <w:spacing w:after="240" w:line="274" w:lineRule="exact"/>
      <w:ind w:hanging="1000"/>
      <w:jc w:val="center"/>
    </w:pPr>
    <w:rPr>
      <w:rFonts w:ascii="Times New Roman" w:eastAsia="Times New Roman" w:hAnsi="Times New Roman" w:cs="Times New Roman"/>
      <w:sz w:val="23"/>
      <w:szCs w:val="23"/>
    </w:rPr>
  </w:style>
  <w:style w:type="paragraph" w:customStyle="1" w:styleId="21">
    <w:name w:val="Основной текст (2)"/>
    <w:basedOn w:val="a"/>
    <w:link w:val="20"/>
    <w:rsid w:val="00B76CA5"/>
    <w:pPr>
      <w:shd w:val="clear" w:color="auto" w:fill="FFFFFF"/>
      <w:spacing w:before="1140" w:line="264" w:lineRule="exac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A10A5"/>
    <w:rPr>
      <w:rFonts w:ascii="Tahoma" w:hAnsi="Tahoma" w:cs="Tahoma"/>
      <w:sz w:val="16"/>
      <w:szCs w:val="16"/>
    </w:rPr>
  </w:style>
  <w:style w:type="character" w:customStyle="1" w:styleId="a6">
    <w:name w:val="Текст выноски Знак"/>
    <w:basedOn w:val="a0"/>
    <w:link w:val="a5"/>
    <w:uiPriority w:val="99"/>
    <w:semiHidden/>
    <w:rsid w:val="007A10A5"/>
    <w:rPr>
      <w:rFonts w:ascii="Tahoma" w:hAnsi="Tahoma" w:cs="Tahoma"/>
      <w:color w:val="000000"/>
      <w:sz w:val="16"/>
      <w:szCs w:val="16"/>
    </w:rPr>
  </w:style>
  <w:style w:type="table" w:styleId="a7">
    <w:name w:val="Table Grid"/>
    <w:basedOn w:val="a1"/>
    <w:uiPriority w:val="59"/>
    <w:rsid w:val="009B2A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21D46"/>
    <w:pPr>
      <w:ind w:left="720"/>
      <w:contextualSpacing/>
    </w:pPr>
  </w:style>
  <w:style w:type="character" w:customStyle="1" w:styleId="10">
    <w:name w:val="Заголовок 1 Знак"/>
    <w:basedOn w:val="a0"/>
    <w:link w:val="1"/>
    <w:uiPriority w:val="99"/>
    <w:rsid w:val="00901835"/>
    <w:rPr>
      <w:rFonts w:ascii="Times New Roman CYR" w:eastAsiaTheme="minorEastAsia" w:hAnsi="Times New Roman CYR" w:cs="Times New Roman CY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64529">
      <w:bodyDiv w:val="1"/>
      <w:marLeft w:val="0"/>
      <w:marRight w:val="0"/>
      <w:marTop w:val="0"/>
      <w:marBottom w:val="0"/>
      <w:divBdr>
        <w:top w:val="none" w:sz="0" w:space="0" w:color="auto"/>
        <w:left w:val="none" w:sz="0" w:space="0" w:color="auto"/>
        <w:bottom w:val="none" w:sz="0" w:space="0" w:color="auto"/>
        <w:right w:val="none" w:sz="0" w:space="0" w:color="auto"/>
      </w:divBdr>
    </w:div>
    <w:div w:id="126688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8701737/" TargetMode="External"/><Relationship Id="rId5" Type="http://schemas.openxmlformats.org/officeDocument/2006/relationships/webSettings" Target="webSettings.xml"/><Relationship Id="rId10" Type="http://schemas.openxmlformats.org/officeDocument/2006/relationships/hyperlink" Target="http://base.garant.ru/186367/" TargetMode="External"/><Relationship Id="rId4" Type="http://schemas.openxmlformats.org/officeDocument/2006/relationships/settings" Target="settings.xml"/><Relationship Id="rId9" Type="http://schemas.openxmlformats.org/officeDocument/2006/relationships/hyperlink" Target="http://base.garant.ru/12138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D41F-A733-42B5-A930-925D7B6D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1073</Words>
  <Characters>6122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Анатольевна Моржова</cp:lastModifiedBy>
  <cp:revision>17</cp:revision>
  <cp:lastPrinted>2023-06-01T02:34:00Z</cp:lastPrinted>
  <dcterms:created xsi:type="dcterms:W3CDTF">2023-05-30T11:51:00Z</dcterms:created>
  <dcterms:modified xsi:type="dcterms:W3CDTF">2024-01-31T06:41:00Z</dcterms:modified>
</cp:coreProperties>
</file>